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AB4E4C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鄂温克族自治旗限额以上及限额以下样本企业（个体工商户）</w:t>
      </w:r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lang w:val="en-US" w:eastAsia="zh-CN" w:bidi="ar-SA"/>
        </w:rPr>
        <w:t>帮扶奖励资金申请表</w:t>
      </w:r>
      <w:bookmarkEnd w:id="0"/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5"/>
        <w:gridCol w:w="2265"/>
        <w:gridCol w:w="2265"/>
        <w:gridCol w:w="2265"/>
      </w:tblGrid>
      <w:tr w14:paraId="23D7D6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265" w:type="dxa"/>
            <w:noWrap w:val="0"/>
            <w:vAlign w:val="top"/>
          </w:tcPr>
          <w:p w14:paraId="7E322803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t>企业名称</w:t>
            </w:r>
          </w:p>
        </w:tc>
        <w:tc>
          <w:tcPr>
            <w:tcW w:w="6795" w:type="dxa"/>
            <w:gridSpan w:val="3"/>
            <w:noWrap w:val="0"/>
            <w:vAlign w:val="top"/>
          </w:tcPr>
          <w:p w14:paraId="655F3F71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39ADF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2265" w:type="dxa"/>
            <w:noWrap w:val="0"/>
            <w:vAlign w:val="top"/>
          </w:tcPr>
          <w:p w14:paraId="0B403670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t>地址</w:t>
            </w:r>
          </w:p>
        </w:tc>
        <w:tc>
          <w:tcPr>
            <w:tcW w:w="6795" w:type="dxa"/>
            <w:gridSpan w:val="3"/>
            <w:noWrap w:val="0"/>
            <w:vAlign w:val="top"/>
          </w:tcPr>
          <w:p w14:paraId="0E043A1E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5C7D1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2265" w:type="dxa"/>
            <w:noWrap w:val="0"/>
            <w:vAlign w:val="top"/>
          </w:tcPr>
          <w:p w14:paraId="248AFA0A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t>企业法人</w:t>
            </w:r>
          </w:p>
        </w:tc>
        <w:tc>
          <w:tcPr>
            <w:tcW w:w="2265" w:type="dxa"/>
            <w:noWrap w:val="0"/>
            <w:vAlign w:val="top"/>
          </w:tcPr>
          <w:p w14:paraId="25604765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265" w:type="dxa"/>
            <w:noWrap w:val="0"/>
            <w:vAlign w:val="top"/>
          </w:tcPr>
          <w:p w14:paraId="535B792C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t>联系电话</w:t>
            </w:r>
          </w:p>
        </w:tc>
        <w:tc>
          <w:tcPr>
            <w:tcW w:w="2265" w:type="dxa"/>
            <w:noWrap w:val="0"/>
            <w:vAlign w:val="top"/>
          </w:tcPr>
          <w:p w14:paraId="6FDD76A5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aps w:val="0"/>
                <w:color w:val="auto"/>
                <w:spacing w:val="0"/>
                <w:sz w:val="44"/>
                <w:szCs w:val="44"/>
                <w:u w:val="none"/>
                <w:shd w:val="clear" w:color="auto" w:fill="FFFFFF"/>
                <w:vertAlign w:val="baseline"/>
                <w:lang w:val="en-US" w:eastAsia="zh-CN"/>
              </w:rPr>
            </w:pPr>
          </w:p>
        </w:tc>
      </w:tr>
      <w:tr w14:paraId="5EA7D7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2265" w:type="dxa"/>
            <w:noWrap w:val="0"/>
            <w:vAlign w:val="top"/>
          </w:tcPr>
          <w:p w14:paraId="7AC0F45F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t>企业类型</w:t>
            </w:r>
          </w:p>
        </w:tc>
        <w:tc>
          <w:tcPr>
            <w:tcW w:w="2265" w:type="dxa"/>
            <w:noWrap w:val="0"/>
            <w:vAlign w:val="top"/>
          </w:tcPr>
          <w:p w14:paraId="61D3645A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t>限上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sym w:font="Wingdings" w:char="00A8"/>
            </w:r>
          </w:p>
          <w:p w14:paraId="4C379C17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t>限下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sym w:font="Wingdings" w:char="00A8"/>
            </w:r>
          </w:p>
        </w:tc>
        <w:tc>
          <w:tcPr>
            <w:tcW w:w="2265" w:type="dxa"/>
            <w:noWrap w:val="0"/>
            <w:vAlign w:val="top"/>
          </w:tcPr>
          <w:p w14:paraId="233CB444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t>所有制性质</w:t>
            </w:r>
          </w:p>
        </w:tc>
        <w:tc>
          <w:tcPr>
            <w:tcW w:w="2265" w:type="dxa"/>
            <w:noWrap w:val="0"/>
            <w:vAlign w:val="top"/>
          </w:tcPr>
          <w:p w14:paraId="0032CC2B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aps w:val="0"/>
                <w:color w:val="auto"/>
                <w:spacing w:val="0"/>
                <w:sz w:val="44"/>
                <w:szCs w:val="44"/>
                <w:u w:val="none"/>
                <w:shd w:val="clear" w:color="auto" w:fill="FFFFFF"/>
                <w:vertAlign w:val="baseline"/>
                <w:lang w:val="en-US" w:eastAsia="zh-CN"/>
              </w:rPr>
            </w:pPr>
          </w:p>
        </w:tc>
      </w:tr>
      <w:tr w14:paraId="5E01E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2265" w:type="dxa"/>
            <w:vMerge w:val="restart"/>
            <w:noWrap w:val="0"/>
            <w:vAlign w:val="top"/>
          </w:tcPr>
          <w:p w14:paraId="09D0B664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aps w:val="0"/>
                <w:color w:val="auto"/>
                <w:spacing w:val="0"/>
                <w:sz w:val="44"/>
                <w:szCs w:val="44"/>
                <w:u w:val="none"/>
                <w:shd w:val="clear" w:color="auto" w:fill="FFFFFF"/>
                <w:vertAlign w:val="baseline"/>
                <w:lang w:val="en-US" w:eastAsia="zh-CN"/>
              </w:rPr>
            </w:pPr>
          </w:p>
          <w:p w14:paraId="6B20C5E5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企业概况</w:t>
            </w:r>
          </w:p>
        </w:tc>
        <w:tc>
          <w:tcPr>
            <w:tcW w:w="2265" w:type="dxa"/>
            <w:noWrap w:val="0"/>
            <w:vAlign w:val="top"/>
          </w:tcPr>
          <w:p w14:paraId="600DD8A0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aps w:val="0"/>
                <w:color w:val="auto"/>
                <w:spacing w:val="0"/>
                <w:sz w:val="44"/>
                <w:szCs w:val="44"/>
                <w:u w:val="none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t>员工数</w:t>
            </w:r>
          </w:p>
        </w:tc>
        <w:tc>
          <w:tcPr>
            <w:tcW w:w="4530" w:type="dxa"/>
            <w:gridSpan w:val="2"/>
            <w:noWrap w:val="0"/>
            <w:vAlign w:val="top"/>
          </w:tcPr>
          <w:p w14:paraId="68565E28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aps w:val="0"/>
                <w:color w:val="auto"/>
                <w:spacing w:val="0"/>
                <w:sz w:val="44"/>
                <w:szCs w:val="44"/>
                <w:u w:val="none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t>经营范围</w:t>
            </w:r>
          </w:p>
        </w:tc>
      </w:tr>
      <w:tr w14:paraId="235E8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2265" w:type="dxa"/>
            <w:vMerge w:val="continue"/>
            <w:noWrap w:val="0"/>
            <w:vAlign w:val="top"/>
          </w:tcPr>
          <w:p w14:paraId="4F0438BE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aps w:val="0"/>
                <w:color w:val="auto"/>
                <w:spacing w:val="0"/>
                <w:sz w:val="44"/>
                <w:szCs w:val="44"/>
                <w:u w:val="none"/>
                <w:shd w:val="clear" w:color="auto" w:fill="FFFFFF"/>
                <w:vertAlign w:val="baseline"/>
                <w:lang w:val="en-US" w:eastAsia="zh-CN"/>
              </w:rPr>
            </w:pPr>
          </w:p>
        </w:tc>
        <w:tc>
          <w:tcPr>
            <w:tcW w:w="2265" w:type="dxa"/>
            <w:noWrap w:val="0"/>
            <w:vAlign w:val="top"/>
          </w:tcPr>
          <w:p w14:paraId="10CA1423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aps w:val="0"/>
                <w:color w:val="auto"/>
                <w:spacing w:val="0"/>
                <w:sz w:val="44"/>
                <w:szCs w:val="44"/>
                <w:u w:val="none"/>
                <w:shd w:val="clear" w:color="auto" w:fill="FFFFFF"/>
                <w:vertAlign w:val="baseline"/>
                <w:lang w:val="en-US" w:eastAsia="zh-CN"/>
              </w:rPr>
            </w:pPr>
          </w:p>
        </w:tc>
        <w:tc>
          <w:tcPr>
            <w:tcW w:w="4530" w:type="dxa"/>
            <w:gridSpan w:val="2"/>
            <w:noWrap w:val="0"/>
            <w:vAlign w:val="top"/>
          </w:tcPr>
          <w:p w14:paraId="5AC37C0A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aps w:val="0"/>
                <w:color w:val="auto"/>
                <w:spacing w:val="0"/>
                <w:sz w:val="44"/>
                <w:szCs w:val="44"/>
                <w:u w:val="none"/>
                <w:shd w:val="clear" w:color="auto" w:fill="FFFFFF"/>
                <w:vertAlign w:val="baseline"/>
                <w:lang w:val="en-US" w:eastAsia="zh-CN"/>
              </w:rPr>
            </w:pPr>
          </w:p>
        </w:tc>
      </w:tr>
      <w:tr w14:paraId="194E54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1" w:hRule="atLeast"/>
        </w:trPr>
        <w:tc>
          <w:tcPr>
            <w:tcW w:w="2265" w:type="dxa"/>
            <w:noWrap w:val="0"/>
            <w:vAlign w:val="top"/>
          </w:tcPr>
          <w:p w14:paraId="74E37D45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2589118E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5532713D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t>企</w:t>
            </w:r>
          </w:p>
          <w:p w14:paraId="429D62DE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t>业</w:t>
            </w:r>
          </w:p>
          <w:p w14:paraId="7F1EDC23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t>经</w:t>
            </w:r>
          </w:p>
          <w:p w14:paraId="130BCA06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t>营</w:t>
            </w:r>
          </w:p>
          <w:p w14:paraId="4FB976F6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t>概</w:t>
            </w:r>
          </w:p>
          <w:p w14:paraId="4A40508A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t>述</w:t>
            </w:r>
          </w:p>
          <w:p w14:paraId="1E285BEF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6795" w:type="dxa"/>
            <w:gridSpan w:val="3"/>
            <w:noWrap w:val="0"/>
            <w:vAlign w:val="top"/>
          </w:tcPr>
          <w:p w14:paraId="1C3B5696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aps w:val="0"/>
                <w:color w:val="auto"/>
                <w:spacing w:val="0"/>
                <w:sz w:val="44"/>
                <w:szCs w:val="44"/>
                <w:u w:val="none"/>
                <w:shd w:val="clear" w:color="auto" w:fill="FFFFFF"/>
                <w:vertAlign w:val="baseline"/>
                <w:lang w:val="en-US" w:eastAsia="zh-CN"/>
              </w:rPr>
            </w:pPr>
          </w:p>
        </w:tc>
      </w:tr>
      <w:tr w14:paraId="5C722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2" w:hRule="atLeast"/>
        </w:trPr>
        <w:tc>
          <w:tcPr>
            <w:tcW w:w="2265" w:type="dxa"/>
            <w:noWrap w:val="0"/>
            <w:vAlign w:val="top"/>
          </w:tcPr>
          <w:p w14:paraId="37C5EAAA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both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783B8BF5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 w:firstLine="630" w:firstLineChars="300"/>
              <w:jc w:val="both"/>
              <w:textAlignment w:val="auto"/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>申请单位：</w:t>
            </w:r>
          </w:p>
          <w:p w14:paraId="4F31686D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 w:firstLine="630" w:firstLineChars="300"/>
              <w:jc w:val="both"/>
              <w:textAlignment w:val="auto"/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05CA91E5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 w:firstLine="630" w:firstLineChars="300"/>
              <w:jc w:val="both"/>
              <w:textAlignment w:val="auto"/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>（盖章）</w:t>
            </w:r>
          </w:p>
          <w:p w14:paraId="0C8A1F13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both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>年月日</w:t>
            </w:r>
          </w:p>
        </w:tc>
        <w:tc>
          <w:tcPr>
            <w:tcW w:w="2265" w:type="dxa"/>
            <w:noWrap w:val="0"/>
            <w:vAlign w:val="top"/>
          </w:tcPr>
          <w:p w14:paraId="68ADBED3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yellow"/>
                <w:lang w:val="en-US" w:eastAsia="zh-CN" w:bidi="ar-SA"/>
              </w:rPr>
            </w:pPr>
          </w:p>
          <w:p w14:paraId="7F2EF90F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帮扶部门意见</w:t>
            </w:r>
            <w:r>
              <w:rPr>
                <w:rFonts w:hint="eastAsia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：</w:t>
            </w:r>
          </w:p>
          <w:p w14:paraId="14559625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  <w:p w14:paraId="098B69B2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 w:firstLine="630" w:firstLineChars="300"/>
              <w:jc w:val="both"/>
              <w:textAlignment w:val="auto"/>
              <w:rPr>
                <w:rFonts w:hint="eastAsia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（盖章）</w:t>
            </w:r>
          </w:p>
          <w:p w14:paraId="661A0E1E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 w:rightChars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aps w:val="0"/>
                <w:color w:val="auto"/>
                <w:spacing w:val="0"/>
                <w:sz w:val="44"/>
                <w:szCs w:val="44"/>
                <w:u w:val="none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年月日</w:t>
            </w:r>
          </w:p>
        </w:tc>
        <w:tc>
          <w:tcPr>
            <w:tcW w:w="2265" w:type="dxa"/>
            <w:noWrap w:val="0"/>
            <w:vAlign w:val="top"/>
          </w:tcPr>
          <w:p w14:paraId="158B5DC1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01CA0887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>统计局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  <w:t>意见</w:t>
            </w: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>：</w:t>
            </w:r>
          </w:p>
          <w:p w14:paraId="7A16E3AB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172AE9EA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 w:firstLine="630" w:firstLineChars="300"/>
              <w:jc w:val="both"/>
              <w:textAlignment w:val="auto"/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>（盖章）</w:t>
            </w:r>
          </w:p>
          <w:p w14:paraId="7BB94006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aps w:val="0"/>
                <w:color w:val="auto"/>
                <w:spacing w:val="0"/>
                <w:sz w:val="44"/>
                <w:szCs w:val="44"/>
                <w:u w:val="none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>年月日</w:t>
            </w:r>
          </w:p>
        </w:tc>
        <w:tc>
          <w:tcPr>
            <w:tcW w:w="2265" w:type="dxa"/>
            <w:noWrap w:val="0"/>
            <w:vAlign w:val="top"/>
          </w:tcPr>
          <w:p w14:paraId="685F3601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26113290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eastAsia" w:cs="Times New Roman"/>
                <w:w w:val="9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w w:val="90"/>
                <w:kern w:val="2"/>
                <w:sz w:val="21"/>
                <w:szCs w:val="24"/>
                <w:lang w:val="en-US" w:eastAsia="zh-CN" w:bidi="ar-SA"/>
              </w:rPr>
              <w:t>旗工信局（商务局）</w:t>
            </w:r>
            <w:r>
              <w:rPr>
                <w:rFonts w:hint="eastAsia" w:ascii="Calibri" w:hAnsi="Calibri" w:eastAsia="宋体" w:cs="Times New Roman"/>
                <w:w w:val="90"/>
                <w:kern w:val="2"/>
                <w:sz w:val="21"/>
                <w:szCs w:val="24"/>
                <w:lang w:val="en-US" w:eastAsia="zh-CN" w:bidi="ar-SA"/>
              </w:rPr>
              <w:t>意见</w:t>
            </w:r>
          </w:p>
          <w:p w14:paraId="0ED504F4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 w:firstLine="630" w:firstLineChars="300"/>
              <w:jc w:val="both"/>
              <w:textAlignment w:val="auto"/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744EB7B0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 w:firstLine="630" w:firstLineChars="300"/>
              <w:jc w:val="both"/>
              <w:textAlignment w:val="auto"/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>（盖章）</w:t>
            </w:r>
          </w:p>
          <w:p w14:paraId="53D228F1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aps w:val="0"/>
                <w:color w:val="auto"/>
                <w:spacing w:val="0"/>
                <w:sz w:val="44"/>
                <w:szCs w:val="44"/>
                <w:u w:val="none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>年月日</w:t>
            </w:r>
          </w:p>
        </w:tc>
      </w:tr>
    </w:tbl>
    <w:p w14:paraId="658BA2F4"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4"/>
          <w:szCs w:val="24"/>
          <w:lang w:val="en-US" w:eastAsia="zh-CN" w:bidi="ar-SA"/>
        </w:rPr>
        <w:t>备注：企业经营概述中注明企业主营业务和批发、零售、住宿、餐饮业种类。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84F6E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EF34A2C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s0lY7tAAAAAFAQAADwAAAAAAAAABACAAAAAiAAAAZHJzL2Rv&#10;d25yZXYueG1sUEsBAhQAFAAAAAgAh07iQIvhV3XQAQAAogMAAA4AAAAAAAAAAQAgAAAAHwEAAGRy&#10;cy9lMm9Eb2MueG1sUEsFBgAAAAAGAAYAWQEAAG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EF34A2C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B63DD9"/>
    <w:rsid w:val="0AB63DD9"/>
    <w:rsid w:val="1F2521A6"/>
    <w:rsid w:val="31A06A81"/>
    <w:rsid w:val="40426CFD"/>
    <w:rsid w:val="5BA46231"/>
    <w:rsid w:val="5BEB19D4"/>
    <w:rsid w:val="606F4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widowControl/>
      <w:spacing w:line="251" w:lineRule="auto"/>
      <w:ind w:firstLine="420" w:firstLineChars="200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paragraph" w:styleId="3">
    <w:name w:val="Body Text Indent"/>
    <w:basedOn w:val="1"/>
    <w:next w:val="2"/>
    <w:qFormat/>
    <w:uiPriority w:val="0"/>
    <w:pPr>
      <w:spacing w:after="120" w:line="240" w:lineRule="atLeast"/>
      <w:ind w:left="420" w:leftChars="200"/>
    </w:pPr>
    <w:rPr>
      <w:rFonts w:ascii="Times New Roman" w:hAnsi="Times New Roman" w:eastAsia="宋体" w:cs="Times New Roman"/>
      <w:kern w:val="2"/>
      <w:sz w:val="28"/>
      <w:lang w:val="en-US" w:eastAsia="zh-C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内蒙古分公司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2025-06-18T08:10:00Z</dcterms:created>
  <dc:creator>Administrator</dc:creator>
  <cp:lastModifiedBy>Administrator</cp:lastModifiedBy>
  <dcterms:modified xsi:type="dcterms:W3CDTF">2025-06-18T08:10:46Z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94AB18B7386C428DB9AA3783472D0745_11</vt:lpwstr>
  </property>
</Properties>
</file>