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2018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年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鄂温克族自治旗辉苏木</w:t>
      </w:r>
    </w:p>
    <w:p>
      <w:pPr>
        <w:widowControl w:val="0"/>
        <w:wordWrap/>
        <w:adjustRightInd/>
        <w:snapToGrid/>
        <w:spacing w:line="560" w:lineRule="exact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政府信息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公开工作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年度报告</w:t>
      </w:r>
    </w:p>
    <w:p>
      <w:pPr>
        <w:widowControl w:val="0"/>
        <w:wordWrap/>
        <w:adjustRightInd/>
        <w:snapToGrid/>
        <w:spacing w:line="560" w:lineRule="exact"/>
        <w:textAlignment w:val="auto"/>
        <w:outlineLvl w:val="9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</w:pPr>
    </w:p>
    <w:p>
      <w:pPr>
        <w:widowControl w:val="0"/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根据鄂温克旗人民政府办公室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关于201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度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政务公开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检查考核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检查考核工作的通知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文件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要求，现将辉苏木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2018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政务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公开工作年度报告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eastAsia="zh-CN"/>
        </w:rPr>
        <w:t>如下：</w:t>
      </w:r>
    </w:p>
    <w:p>
      <w:pPr>
        <w:widowControl w:val="0"/>
        <w:wordWrap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一、概述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辉苏木政府领导对政务公开工作高度重视，认真落实鄂温克族自治旗人民政府办公室《关于印发鄂温克旗2018年政务公开工作要点的通知》（鄂政办字〔2018〕88号）文件要求，坚持以建设阳光政府、促进依法行政、改进工作作风、增强政府工作透明度为重点，以公开、公正、便民和廉政、勤政为目的，积极探索，大胆实践，扎实推进政务公开工作。</w:t>
      </w:r>
    </w:p>
    <w:p>
      <w:pPr>
        <w:widowControl w:val="0"/>
        <w:wordWrap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二、政府信息公开主要工作及做法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（一）完善工作制度，接受群众监督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按照旗委、旗政府关于加强行政效能建设的要求，继续执行《鄂温克旗政务信息公开规定》等相关配套工作制度，并不断完善，使政务信息公开工作更加规范，责任更加明确，办事效率明显提高。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根据工作要点要求，制定辉苏木政务公开工作计划、政务公开工作实施方案，明确要求各部门、各科室切实转变政府职能，转变工作作风，减少办事环节，规范运行程序，提高工作效率。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pict>
          <v:shape id="图片框 1026" o:spid="_x0000_s1027" type="#_x0000_t75" style="height:270.5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（二）把握工作重心，提升工作质量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按照各项工作办事指南和目录，做到规范有序、全面及时。积极把握工作重心，在不涉及保密的情况下，切实达到全面真实、及时准确、重点突出、群众满意的任务目标。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（三）丰富工作形式，拓宽公开渠道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由专人负责政务公开工作，政务公开信息均以纸质形式或微信平台及时更新公开，定期、不定期由办公室整理收集政务信息、明确工作目标、做好政务公开。同时，充分运用微信公众号、会议文件、工作简报等多种方式，及时公开政务信息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三、政务信息公开情况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1、2018年截止12月3日，辉苏木整理报送信息314篇，旗政府相关网站采用72篇。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7" o:spid="_x0000_s1028" type="#_x0000_t75" style="height:286.7pt;width:38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2、按照政务信息公开工作的要求，做到财政资金信息公开，公开了财政预算、决算和“三公”经费信息。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pict>
          <v:shape id="图片框 1028" o:spid="_x0000_s1029" type="#_x0000_t75" style="height:338.7pt;width:390.0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firstLine="641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做好微信公众平台的宣传工作，制定完善信息采集审核发布机制，做好公众平台信息发布工作。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及时在微信公平台、旗门户网站等报送动态信息。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9" o:spid="_x0000_s1030" type="#_x0000_t75" style="height:400.45pt;width:402.7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1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4、自从开展公文标注公开属性工作以来，以鄂温克族自治旗辉苏木人民政府名义制发的公文，文件起草印发上报文稿时均标明文件公开属性，主动公开文件均按公开要求报送鄂温克旗档案局备案，同时做好公文的保密审查工作，未发生泄密情况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pict>
          <v:shape id="图片框 1030" o:spid="_x0000_s1031" type="#_x0000_t75" style="height:449.2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四、存在的主要问题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总结2018年度政务公开工作，仍存在一些困难和问题，主要表现在：一是辉苏木辖区内嘎查多，涉及的范围较广，个别科室对抓业务工作比较重视，对信息公开工作的重视程度还不够，从事专职信息公开工作的人员不多，整体工作进展不平衡，有些重要信息更新不及时。二是信息公开的形式比较单一，除公示栏及微信公众平台公开外，群众不能从其他渠道获取更新更多的信息。简报及会议文件很多时候不能在最及时的时间让群众获取信息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五、下一步工作想法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1、进一步加强领导责任落实。全面落实政务公开第一责任人的职责，切实把政务公开工作制度作为一项基本制度，纳入年度工作目标体系中。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2、进一步完善监督检查制度。强化监督检查工作力度，严格按照考核标准，采取不定期抽查和定期检查结合的方式，加强各科室、嘎查政务公开工作的督促检查，并将检查结果及时进行通报，确保公开工作落到实处。同时，要严格执行责任追究制度，对不公开、假公开，应公开未公开等违规行为坚决予以责任追究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3、进一步加大政务公开宣传力度。围绕政务公开中心工作，利用各种渠道，采取多种形式，向社会和广大群众深入宣传政务公开工作的重要意义，宣传工作中的典型事例，努力形成责任领导大力抓政务公开、群众积极关心政务公开的良好氛围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640"/>
        <w:textAlignment w:val="auto"/>
        <w:outlineLvl w:val="9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4869" w:firstLineChars="1902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lang w:val="en-US" w:eastAsia="zh-CN"/>
        </w:rPr>
        <w:t>辉苏木人民政府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firstLine="4486" w:firstLineChars="1402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2018年12月3日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w:pict>
        <v:rect id="文本框 1" o:spid="_x0000_s1025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ascii="宋体" w:hAnsi="仿宋" w:eastAsia="仿宋" w:cs="仿宋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宋体" w:hAnsi="仿宋" w:eastAsia="仿宋" w:cs="仿宋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宋体" w:hAnsi="仿宋" w:eastAsia="仿宋" w:cs="仿宋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宋体" w:hAnsi="仿宋" w:eastAsia="仿宋" w:cs="仿宋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宋体" w:hAnsi="仿宋" w:eastAsia="仿宋" w:cs="仿宋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仿宋" w:eastAsia="仿宋" w:cs="仿宋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600418702">
    <w:nsid w:val="D69A078E"/>
    <w:multiLevelType w:val="singleLevel"/>
    <w:tmpl w:val="D69A078E"/>
    <w:lvl w:ilvl="0" w:tentative="1">
      <w:start w:val="3"/>
      <w:numFmt w:val="decimal"/>
      <w:suff w:val="nothing"/>
      <w:lvlText w:val="%1、"/>
      <w:lvlJc w:val="left"/>
    </w:lvl>
  </w:abstractNum>
  <w:num w:numId="1">
    <w:abstractNumId w:val="36004187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customXml" Target="../customXml/item1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2016-08-30T02:26:00Z</dcterms:created>
  <dc:creator>ed</dc:creator>
  <cp:lastModifiedBy>sana</cp:lastModifiedBy>
  <dcterms:modified xsi:type="dcterms:W3CDTF">2018-12-24T07:27:17Z</dcterms:modified>
  <dc:title>2018年鄂温克族自治旗辉苏木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