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B726C">
      <w:pPr>
        <w:spacing w:line="560" w:lineRule="exact"/>
        <w:jc w:val="cente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t>责令退回社会保险待遇公告</w:t>
      </w:r>
    </w:p>
    <w:p w14:paraId="16E55848">
      <w:pPr>
        <w:spacing w:line="247" w:lineRule="auto"/>
        <w:rPr>
          <w:rFonts w:ascii="Arial"/>
          <w:sz w:val="21"/>
        </w:rPr>
      </w:pPr>
    </w:p>
    <w:p w14:paraId="059B108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pacing w:val="3"/>
          <w:sz w:val="28"/>
          <w:szCs w:val="28"/>
          <w:lang w:val="en-US" w:eastAsia="zh-CN"/>
        </w:rPr>
      </w:pPr>
      <w:r>
        <w:rPr>
          <w:rFonts w:hint="eastAsia" w:ascii="仿宋" w:hAnsi="仿宋" w:eastAsia="仿宋" w:cs="仿宋"/>
          <w:snapToGrid w:val="0"/>
          <w:color w:val="000000"/>
          <w:spacing w:val="-3"/>
          <w:kern w:val="0"/>
          <w:sz w:val="28"/>
          <w:szCs w:val="28"/>
          <w:lang w:val="en-US" w:eastAsia="zh-CN" w:bidi="ar-SA"/>
        </w:rPr>
        <w:t>参保人：</w:t>
      </w:r>
      <w:r>
        <w:rPr>
          <w:rFonts w:hint="eastAsia" w:ascii="仿宋" w:hAnsi="仿宋" w:eastAsia="仿宋" w:cs="仿宋"/>
          <w:spacing w:val="3"/>
          <w:sz w:val="28"/>
          <w:szCs w:val="28"/>
          <w:lang w:val="en-US" w:eastAsia="zh-CN"/>
        </w:rPr>
        <w:t>孙凤君</w:t>
      </w:r>
      <w:r>
        <w:rPr>
          <w:rFonts w:hint="eastAsia" w:ascii="仿宋" w:hAnsi="仿宋" w:eastAsia="仿宋" w:cs="仿宋"/>
          <w:snapToGrid w:val="0"/>
          <w:color w:val="000000"/>
          <w:spacing w:val="-3"/>
          <w:kern w:val="0"/>
          <w:sz w:val="28"/>
          <w:szCs w:val="28"/>
          <w:lang w:val="en-US" w:eastAsia="zh-CN" w:bidi="ar-SA"/>
        </w:rPr>
        <w:t>，性别：女，身份证号：</w:t>
      </w:r>
      <w:r>
        <w:rPr>
          <w:rFonts w:hint="eastAsia" w:ascii="仿宋" w:hAnsi="仿宋" w:eastAsia="仿宋" w:cs="仿宋"/>
          <w:spacing w:val="3"/>
          <w:sz w:val="28"/>
          <w:szCs w:val="28"/>
          <w:lang w:val="en-US" w:eastAsia="zh-CN"/>
        </w:rPr>
        <w:t>230</w:t>
      </w:r>
      <w:r>
        <w:rPr>
          <w:rFonts w:hint="eastAsia" w:ascii="仿宋" w:hAnsi="仿宋" w:eastAsia="仿宋" w:cs="仿宋"/>
          <w:snapToGrid w:val="0"/>
          <w:color w:val="000000"/>
          <w:spacing w:val="-3"/>
          <w:kern w:val="0"/>
          <w:sz w:val="28"/>
          <w:szCs w:val="28"/>
          <w:lang w:val="en-US" w:eastAsia="zh-CN" w:bidi="ar-SA"/>
        </w:rPr>
        <w:t>***********</w:t>
      </w:r>
      <w:r>
        <w:rPr>
          <w:rFonts w:hint="eastAsia" w:ascii="仿宋" w:hAnsi="仿宋" w:eastAsia="仿宋" w:cs="仿宋"/>
          <w:spacing w:val="6"/>
          <w:sz w:val="28"/>
          <w:szCs w:val="28"/>
          <w:lang w:val="en-US" w:eastAsia="zh-CN"/>
        </w:rPr>
        <w:t>0923</w:t>
      </w:r>
      <w:r>
        <w:rPr>
          <w:rFonts w:hint="eastAsia" w:ascii="仿宋" w:hAnsi="仿宋" w:eastAsia="仿宋" w:cs="仿宋"/>
          <w:snapToGrid w:val="0"/>
          <w:color w:val="000000"/>
          <w:spacing w:val="-3"/>
          <w:kern w:val="0"/>
          <w:sz w:val="28"/>
          <w:szCs w:val="28"/>
          <w:lang w:val="en-US" w:eastAsia="zh-CN" w:bidi="ar-SA"/>
        </w:rPr>
        <w:t>，领取</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养老保险待遇银行账户：</w:t>
      </w:r>
      <w:r>
        <w:rPr>
          <w:rFonts w:hint="eastAsia" w:ascii="仿宋" w:hAnsi="仿宋" w:eastAsia="仿宋" w:cs="仿宋"/>
          <w:spacing w:val="3"/>
          <w:sz w:val="28"/>
          <w:szCs w:val="28"/>
          <w:lang w:val="en-US" w:eastAsia="zh-CN"/>
        </w:rPr>
        <w:t>621************4299。</w:t>
      </w:r>
    </w:p>
    <w:p w14:paraId="3CD1733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经查，参保人</w:t>
      </w:r>
      <w:r>
        <w:rPr>
          <w:rFonts w:hint="eastAsia" w:ascii="仿宋" w:hAnsi="仿宋" w:eastAsia="仿宋" w:cs="仿宋"/>
          <w:spacing w:val="3"/>
          <w:sz w:val="28"/>
          <w:szCs w:val="28"/>
          <w:u w:val="single"/>
          <w:lang w:val="en-US" w:eastAsia="zh-CN"/>
        </w:rPr>
        <w:t>孙凤君</w:t>
      </w:r>
      <w:r>
        <w:rPr>
          <w:rFonts w:hint="eastAsia" w:ascii="仿宋" w:hAnsi="仿宋" w:eastAsia="仿宋" w:cs="仿宋"/>
          <w:snapToGrid w:val="0"/>
          <w:color w:val="000000"/>
          <w:spacing w:val="-3"/>
          <w:kern w:val="0"/>
          <w:sz w:val="28"/>
          <w:szCs w:val="28"/>
          <w:lang w:val="en-US" w:eastAsia="zh-CN" w:bidi="ar-SA"/>
        </w:rPr>
        <w:t>于</w:t>
      </w:r>
      <w:r>
        <w:rPr>
          <w:rFonts w:hint="eastAsia" w:ascii="仿宋" w:hAnsi="仿宋" w:eastAsia="仿宋" w:cs="仿宋"/>
          <w:spacing w:val="3"/>
          <w:sz w:val="28"/>
          <w:szCs w:val="28"/>
          <w:lang w:val="en-US" w:eastAsia="zh-CN"/>
        </w:rPr>
        <w:t>2022年6月至2022年8月</w:t>
      </w:r>
      <w:r>
        <w:rPr>
          <w:rFonts w:hint="eastAsia" w:ascii="仿宋" w:hAnsi="仿宋" w:eastAsia="仿宋" w:cs="仿宋"/>
          <w:snapToGrid w:val="0"/>
          <w:color w:val="000000"/>
          <w:spacing w:val="-3"/>
          <w:kern w:val="0"/>
          <w:sz w:val="28"/>
          <w:szCs w:val="28"/>
          <w:lang w:val="en-US" w:eastAsia="zh-CN" w:bidi="ar-SA"/>
        </w:rPr>
        <w:t>期间因</w:t>
      </w:r>
      <w:r>
        <w:rPr>
          <w:rFonts w:hint="eastAsia" w:ascii="仿宋" w:hAnsi="仿宋" w:eastAsia="仿宋" w:cs="仿宋"/>
          <w:strike w:val="0"/>
          <w:dstrike w:val="0"/>
          <w:snapToGrid w:val="0"/>
          <w:color w:val="000000"/>
          <w:spacing w:val="-3"/>
          <w:kern w:val="0"/>
          <w:sz w:val="28"/>
          <w:szCs w:val="28"/>
          <w:u w:val="single"/>
          <w:lang w:val="en-US" w:eastAsia="zh-CN" w:bidi="ar-SA"/>
        </w:rPr>
        <w:t>死亡</w:t>
      </w:r>
      <w:r>
        <w:rPr>
          <w:rFonts w:hint="eastAsia" w:ascii="仿宋" w:hAnsi="仿宋" w:eastAsia="仿宋" w:cs="仿宋"/>
          <w:snapToGrid w:val="0"/>
          <w:color w:val="000000"/>
          <w:spacing w:val="-3"/>
          <w:kern w:val="0"/>
          <w:sz w:val="28"/>
          <w:szCs w:val="28"/>
          <w:lang w:val="en-US" w:eastAsia="zh-CN" w:bidi="ar-SA"/>
        </w:rPr>
        <w:t>违规多领取</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w:t>
      </w:r>
      <w:bookmarkStart w:id="0" w:name="_GoBack"/>
      <w:bookmarkEnd w:id="0"/>
      <w:r>
        <w:rPr>
          <w:rFonts w:hint="eastAsia" w:ascii="仿宋" w:hAnsi="仿宋" w:eastAsia="仿宋" w:cs="仿宋"/>
          <w:snapToGrid w:val="0"/>
          <w:color w:val="000000"/>
          <w:spacing w:val="-3"/>
          <w:kern w:val="0"/>
          <w:sz w:val="28"/>
          <w:szCs w:val="28"/>
          <w:lang w:val="en-US" w:eastAsia="zh-CN" w:bidi="ar-SA"/>
        </w:rPr>
        <w:t xml:space="preserve">依据《社会保险经办条例》第四十六条和《社会保险稽核办法》第十二条的规定，现通知参保人在收到本公告书之日起15日内，将违规多领取的 </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 xml:space="preserve"> 养老保险待遇</w:t>
      </w:r>
      <w:r>
        <w:rPr>
          <w:rFonts w:hint="eastAsia" w:ascii="仿宋" w:hAnsi="仿宋" w:eastAsia="仿宋" w:cs="仿宋"/>
          <w:snapToGrid w:val="0"/>
          <w:color w:val="000000"/>
          <w:spacing w:val="-3"/>
          <w:kern w:val="0"/>
          <w:sz w:val="28"/>
          <w:szCs w:val="28"/>
          <w:u w:val="single"/>
          <w:lang w:val="en-US" w:eastAsia="zh-CN" w:bidi="ar-SA"/>
        </w:rPr>
        <w:t xml:space="preserve"> </w:t>
      </w:r>
      <w:r>
        <w:rPr>
          <w:rFonts w:hint="eastAsia" w:ascii="仿宋" w:hAnsi="仿宋" w:eastAsia="仿宋" w:cs="仿宋"/>
          <w:spacing w:val="6"/>
          <w:sz w:val="28"/>
          <w:szCs w:val="28"/>
          <w:u w:val="single"/>
          <w:lang w:val="en-US" w:eastAsia="zh-CN"/>
        </w:rPr>
        <w:t>5957.22</w:t>
      </w:r>
      <w:r>
        <w:rPr>
          <w:rFonts w:hint="eastAsia" w:ascii="仿宋" w:hAnsi="仿宋" w:eastAsia="仿宋" w:cs="仿宋"/>
          <w:snapToGrid w:val="0"/>
          <w:color w:val="000000"/>
          <w:spacing w:val="-3"/>
          <w:kern w:val="0"/>
          <w:sz w:val="28"/>
          <w:szCs w:val="28"/>
          <w:u w:val="single"/>
          <w:lang w:val="en-US" w:eastAsia="zh-CN" w:bidi="ar-SA"/>
        </w:rPr>
        <w:t xml:space="preserve"> </w:t>
      </w:r>
      <w:r>
        <w:rPr>
          <w:rFonts w:hint="eastAsia" w:ascii="仿宋" w:hAnsi="仿宋" w:eastAsia="仿宋" w:cs="仿宋"/>
          <w:snapToGrid w:val="0"/>
          <w:color w:val="000000"/>
          <w:spacing w:val="-3"/>
          <w:kern w:val="0"/>
          <w:sz w:val="28"/>
          <w:szCs w:val="28"/>
          <w:lang w:val="en-US" w:eastAsia="zh-CN" w:bidi="ar-SA"/>
        </w:rPr>
        <w:t xml:space="preserve">元退还至我中心指定账户。账户信息如下： </w:t>
      </w:r>
    </w:p>
    <w:p w14:paraId="4F77EC0C">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开户单位：鄂温克族自治旗社会保险事业服务中心</w:t>
      </w:r>
    </w:p>
    <w:p w14:paraId="7A1CD782">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开户银行：中国农业银行股份有限公司鄂温克族自治旗支行</w:t>
      </w:r>
    </w:p>
    <w:p w14:paraId="3A5FE5CF">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银行账号：05130101040003377</w:t>
      </w:r>
    </w:p>
    <w:p w14:paraId="25FDB35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附    言：</w:t>
      </w:r>
      <w:r>
        <w:rPr>
          <w:rFonts w:hint="eastAsia" w:ascii="仿宋" w:hAnsi="仿宋" w:eastAsia="仿宋" w:cs="仿宋"/>
          <w:spacing w:val="3"/>
          <w:sz w:val="28"/>
          <w:szCs w:val="28"/>
          <w:lang w:val="en-US" w:eastAsia="zh-CN"/>
        </w:rPr>
        <w:t>孙凤君</w:t>
      </w:r>
      <w:r>
        <w:rPr>
          <w:rFonts w:hint="eastAsia" w:ascii="仿宋" w:hAnsi="仿宋" w:eastAsia="仿宋" w:cs="仿宋"/>
          <w:snapToGrid w:val="0"/>
          <w:color w:val="000000"/>
          <w:spacing w:val="-3"/>
          <w:kern w:val="0"/>
          <w:sz w:val="28"/>
          <w:szCs w:val="28"/>
          <w:lang w:val="en-US" w:eastAsia="zh-CN" w:bidi="ar-SA"/>
        </w:rPr>
        <w:t>退还违规领取的</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 </w:t>
      </w:r>
    </w:p>
    <w:p w14:paraId="2FBEBA61">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B4461E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自发出本公告之日起，经过三十日即视为送达。</w:t>
      </w:r>
    </w:p>
    <w:p w14:paraId="01A46E03">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如你方对本公告书不服，可于本公告书送达之日起五日内向我中心提出书面或口头陈述申辩。 </w:t>
      </w:r>
    </w:p>
    <w:p w14:paraId="6C5F6BB8">
      <w:pPr>
        <w:keepNext w:val="0"/>
        <w:keepLines w:val="0"/>
        <w:pageBreakBefore w:val="0"/>
        <w:widowControl/>
        <w:kinsoku w:val="0"/>
        <w:wordWrap/>
        <w:overflowPunct/>
        <w:topLinePunct w:val="0"/>
        <w:autoSpaceDE w:val="0"/>
        <w:autoSpaceDN w:val="0"/>
        <w:bidi w:val="0"/>
        <w:adjustRightInd w:val="0"/>
        <w:snapToGrid w:val="0"/>
        <w:spacing w:line="240" w:lineRule="auto"/>
        <w:ind w:firstLine="560" w:firstLineChars="200"/>
        <w:jc w:val="both"/>
        <w:textAlignment w:val="baseline"/>
        <w:rPr>
          <w:rFonts w:hint="eastAsia" w:ascii="仿宋" w:hAnsi="仿宋" w:eastAsia="仿宋" w:cs="仿宋"/>
          <w:sz w:val="28"/>
          <w:szCs w:val="28"/>
        </w:rPr>
      </w:pPr>
    </w:p>
    <w:p w14:paraId="13948190">
      <w:pPr>
        <w:pStyle w:val="2"/>
        <w:keepNext w:val="0"/>
        <w:keepLines w:val="0"/>
        <w:pageBreakBefore w:val="0"/>
        <w:widowControl/>
        <w:kinsoku w:val="0"/>
        <w:wordWrap/>
        <w:overflowPunct/>
        <w:topLinePunct w:val="0"/>
        <w:autoSpaceDE w:val="0"/>
        <w:autoSpaceDN w:val="0"/>
        <w:bidi w:val="0"/>
        <w:adjustRightInd w:val="0"/>
        <w:snapToGrid w:val="0"/>
        <w:spacing w:before="92" w:line="240" w:lineRule="auto"/>
        <w:ind w:right="424"/>
        <w:jc w:val="right"/>
        <w:textAlignment w:val="baseline"/>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 鄂温克族自治旗社会保险事业服务中心</w:t>
      </w:r>
    </w:p>
    <w:p w14:paraId="61B45B70">
      <w:pPr>
        <w:keepNext w:val="0"/>
        <w:keepLines w:val="0"/>
        <w:pageBreakBefore w:val="0"/>
        <w:widowControl/>
        <w:kinsoku w:val="0"/>
        <w:wordWrap/>
        <w:overflowPunct/>
        <w:topLinePunct w:val="0"/>
        <w:autoSpaceDE w:val="0"/>
        <w:autoSpaceDN w:val="0"/>
        <w:bidi w:val="0"/>
        <w:adjustRightInd w:val="0"/>
        <w:snapToGrid w:val="0"/>
        <w:spacing w:line="240" w:lineRule="auto"/>
        <w:ind w:firstLine="548" w:firstLineChars="200"/>
        <w:jc w:val="center"/>
        <w:textAlignment w:val="baseline"/>
        <w:rPr>
          <w:rFonts w:hint="default" w:ascii="仿宋" w:hAnsi="仿宋" w:eastAsia="仿宋" w:cs="仿宋"/>
          <w:snapToGrid w:val="0"/>
          <w:color w:val="000000"/>
          <w:spacing w:val="-3"/>
          <w:kern w:val="0"/>
          <w:sz w:val="28"/>
          <w:szCs w:val="28"/>
          <w:lang w:val="en-US" w:eastAsia="zh-CN" w:bidi="ar-SA"/>
        </w:rPr>
        <w:sectPr>
          <w:footerReference r:id="rId5" w:type="default"/>
          <w:pgSz w:w="12070" w:h="16950"/>
          <w:pgMar w:top="1440" w:right="1250" w:bottom="1686" w:left="1810" w:header="0" w:footer="1408" w:gutter="0"/>
          <w:cols w:space="720" w:num="1"/>
        </w:sectPr>
      </w:pPr>
      <w:r>
        <w:rPr>
          <w:rFonts w:hint="eastAsia" w:ascii="仿宋" w:hAnsi="仿宋" w:eastAsia="仿宋" w:cs="仿宋"/>
          <w:snapToGrid w:val="0"/>
          <w:color w:val="000000"/>
          <w:spacing w:val="-3"/>
          <w:kern w:val="0"/>
          <w:sz w:val="28"/>
          <w:szCs w:val="28"/>
          <w:lang w:val="en-US" w:eastAsia="zh-CN" w:bidi="ar-SA"/>
        </w:rPr>
        <w:t xml:space="preserve">                     2024年10月29日</w:t>
      </w:r>
    </w:p>
    <w:p w14:paraId="766D411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47447">
    <w:pPr>
      <w:pStyle w:val="2"/>
      <w:spacing w:line="176" w:lineRule="auto"/>
      <w:ind w:left="239"/>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C1176B"/>
    <w:rsid w:val="094F71D1"/>
    <w:rsid w:val="0EC43299"/>
    <w:rsid w:val="14E05726"/>
    <w:rsid w:val="16F01E2B"/>
    <w:rsid w:val="1D905BC0"/>
    <w:rsid w:val="1F6E1BC6"/>
    <w:rsid w:val="20BE47F2"/>
    <w:rsid w:val="23E233F9"/>
    <w:rsid w:val="294B4014"/>
    <w:rsid w:val="2B34402E"/>
    <w:rsid w:val="2B5244B4"/>
    <w:rsid w:val="2E124216"/>
    <w:rsid w:val="2EBB5CFE"/>
    <w:rsid w:val="32FD11AA"/>
    <w:rsid w:val="35D73F34"/>
    <w:rsid w:val="3B716BD9"/>
    <w:rsid w:val="454F4C01"/>
    <w:rsid w:val="4A111CB3"/>
    <w:rsid w:val="51A90E1B"/>
    <w:rsid w:val="5AD7215D"/>
    <w:rsid w:val="5D8F4F70"/>
    <w:rsid w:val="5E1D57DC"/>
    <w:rsid w:val="64CB22A3"/>
    <w:rsid w:val="65273CE0"/>
    <w:rsid w:val="66E6069B"/>
    <w:rsid w:val="698E0CF6"/>
    <w:rsid w:val="6A505A87"/>
    <w:rsid w:val="6B43383E"/>
    <w:rsid w:val="6B4D5F78"/>
    <w:rsid w:val="72C1176B"/>
    <w:rsid w:val="78721023"/>
    <w:rsid w:val="7D4D377D"/>
    <w:rsid w:val="7DDD5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63"/>
      <w:szCs w:val="63"/>
      <w:lang w:val="en-US" w:eastAsia="en-US" w:bidi="ar-SA"/>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499</Words>
  <Characters>574</Characters>
  <Lines>0</Lines>
  <Paragraphs>0</Paragraphs>
  <TotalTime>0</TotalTime>
  <ScaleCrop>false</ScaleCrop>
  <LinksUpToDate>false</LinksUpToDate>
  <CharactersWithSpaces>613</CharactersWithSpaces>
  <Application>WPS Office_12.1.0.18888_F1E327BC-269C-435d-A152-05C5408002CA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2024-10-28T07:24:00Z</dcterms:created>
  <dc:creator>Administrator</dc:creator>
  <cp:lastModifiedBy>Administrator</cp:lastModifiedBy>
  <dcterms:modified xsi:type="dcterms:W3CDTF">2024-10-31T02:27:11Z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E41B5C5FAB4B4AB39A68DEFD59A6D50A_11</vt:lpwstr>
  </property>
</Properties>
</file>